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7FA7F74A" w:rsidR="00331F25" w:rsidRPr="0093435D" w:rsidRDefault="00144D42" w:rsidP="00903BE8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112162">
        <w:rPr>
          <w:b/>
        </w:rPr>
        <w:t>MINUTES</w:t>
      </w:r>
    </w:p>
    <w:p w14:paraId="1547C76C" w14:textId="035D83BD" w:rsidR="002620CA" w:rsidRPr="0093435D" w:rsidRDefault="004A39CE" w:rsidP="007D239C">
      <w:pPr>
        <w:pStyle w:val="NoSpacing"/>
        <w:jc w:val="center"/>
      </w:pPr>
      <w:r>
        <w:t>Tuesday, October 24, 2-4 p.m.</w:t>
      </w:r>
    </w:p>
    <w:p w14:paraId="7DBA4529" w14:textId="29511296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1DD48AFB" w14:textId="0D6A7D52" w:rsidR="00DB7607" w:rsidRDefault="00596D0A" w:rsidP="000B6AE8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  <w:r w:rsidR="00E577C8">
        <w:t xml:space="preserve">: </w:t>
      </w:r>
      <w:r w:rsidR="00281942" w:rsidRPr="00147CBC">
        <w:t>Welcome new and returning members and new Board liaison</w:t>
      </w:r>
      <w:r w:rsidR="00354272" w:rsidRPr="00147CBC">
        <w:t xml:space="preserve"> </w:t>
      </w:r>
      <w:r w:rsidR="00354272" w:rsidRPr="00147CBC">
        <w:rPr>
          <w:b/>
          <w:bCs/>
        </w:rPr>
        <w:t>(</w:t>
      </w:r>
      <w:r w:rsidR="00313E63">
        <w:rPr>
          <w:b/>
          <w:bCs/>
        </w:rPr>
        <w:t>Marc</w:t>
      </w:r>
      <w:r w:rsidR="00B666E7">
        <w:rPr>
          <w:b/>
          <w:bCs/>
        </w:rPr>
        <w:t xml:space="preserve"> &amp; all</w:t>
      </w:r>
      <w:r w:rsidR="00562A25">
        <w:rPr>
          <w:b/>
          <w:bCs/>
        </w:rPr>
        <w:t xml:space="preserve">, </w:t>
      </w:r>
      <w:r w:rsidR="00B153C4" w:rsidRPr="00147CBC">
        <w:rPr>
          <w:b/>
          <w:bCs/>
        </w:rPr>
        <w:t>20</w:t>
      </w:r>
      <w:r w:rsidR="00354272" w:rsidRPr="00147CBC">
        <w:rPr>
          <w:b/>
          <w:bCs/>
        </w:rPr>
        <w:t xml:space="preserve"> mins)</w:t>
      </w:r>
    </w:p>
    <w:p w14:paraId="194E6034" w14:textId="77777777" w:rsidR="005C6F1D" w:rsidRDefault="005C6F1D" w:rsidP="000B6AE8">
      <w:pPr>
        <w:pStyle w:val="NoSpacing"/>
        <w:rPr>
          <w:b/>
          <w:bCs/>
        </w:rPr>
      </w:pPr>
    </w:p>
    <w:p w14:paraId="5811892A" w14:textId="79D6277B" w:rsidR="005C6F1D" w:rsidRDefault="005C6F1D" w:rsidP="005C6F1D">
      <w:pPr>
        <w:pStyle w:val="NoSpacing"/>
        <w:numPr>
          <w:ilvl w:val="0"/>
          <w:numId w:val="34"/>
        </w:numPr>
      </w:pPr>
      <w:r w:rsidRPr="0043086A">
        <w:rPr>
          <w:b/>
          <w:bCs/>
        </w:rPr>
        <w:t>EAC Members</w:t>
      </w:r>
      <w:r>
        <w:t xml:space="preserve">: </w:t>
      </w:r>
      <w:r w:rsidR="00955977">
        <w:t xml:space="preserve">Marc Lampson, </w:t>
      </w:r>
      <w:r>
        <w:t xml:space="preserve">Susan Moss, </w:t>
      </w:r>
      <w:r w:rsidR="005D44CB">
        <w:t>Evelyn, Robbie Philbrick, Jesse Yoder, Thom Williams</w:t>
      </w:r>
      <w:r w:rsidR="00531618">
        <w:t xml:space="preserve">, Nicholas Marler </w:t>
      </w:r>
    </w:p>
    <w:p w14:paraId="514D671A" w14:textId="077AEECD" w:rsidR="005C6F1D" w:rsidRDefault="005C6F1D" w:rsidP="005C6F1D">
      <w:pPr>
        <w:pStyle w:val="NoSpacing"/>
        <w:numPr>
          <w:ilvl w:val="0"/>
          <w:numId w:val="34"/>
        </w:numPr>
      </w:pPr>
      <w:r w:rsidRPr="0043086A">
        <w:rPr>
          <w:b/>
          <w:bCs/>
        </w:rPr>
        <w:t>WSBA Staff:</w:t>
      </w:r>
      <w:r>
        <w:t xml:space="preserve"> </w:t>
      </w:r>
      <w:r w:rsidR="005D44CB">
        <w:t xml:space="preserve">Kirsten Lacko, Margaret Morgan, Jessica Randklev, </w:t>
      </w:r>
      <w:r w:rsidR="00955977">
        <w:t xml:space="preserve">Connor Smith </w:t>
      </w:r>
    </w:p>
    <w:p w14:paraId="2EAA4A8C" w14:textId="7D0C74C5" w:rsidR="005D44CB" w:rsidRPr="00147CBC" w:rsidRDefault="005D44CB" w:rsidP="005C6F1D">
      <w:pPr>
        <w:pStyle w:val="NoSpacing"/>
        <w:numPr>
          <w:ilvl w:val="0"/>
          <w:numId w:val="34"/>
        </w:numPr>
      </w:pPr>
      <w:r w:rsidRPr="0043086A">
        <w:rPr>
          <w:b/>
          <w:bCs/>
        </w:rPr>
        <w:t>BOG Liaison:</w:t>
      </w:r>
      <w:r>
        <w:t xml:space="preserve"> Dan Clark </w:t>
      </w:r>
    </w:p>
    <w:p w14:paraId="1AB17E7E" w14:textId="572BFAD5" w:rsidR="008F0318" w:rsidRDefault="00446C1C" w:rsidP="00446C1C">
      <w:pPr>
        <w:pStyle w:val="NoSpacing"/>
        <w:ind w:left="720"/>
        <w:rPr>
          <w:b/>
          <w:bCs/>
        </w:rPr>
      </w:pPr>
      <w:r>
        <w:rPr>
          <w:b/>
          <w:bCs/>
        </w:rPr>
        <w:tab/>
      </w:r>
    </w:p>
    <w:p w14:paraId="5B0A477E" w14:textId="57851B4A" w:rsidR="00D179D7" w:rsidRPr="00B34E54" w:rsidRDefault="00446C1C" w:rsidP="00D179D7">
      <w:pPr>
        <w:pStyle w:val="NoSpacing"/>
        <w:numPr>
          <w:ilvl w:val="0"/>
          <w:numId w:val="28"/>
        </w:numPr>
        <w:rPr>
          <w:b/>
          <w:bCs/>
        </w:rPr>
      </w:pPr>
      <w:r w:rsidRPr="00B34E54">
        <w:rPr>
          <w:b/>
          <w:bCs/>
        </w:rPr>
        <w:t xml:space="preserve">Introductions: </w:t>
      </w:r>
      <w:r w:rsidR="00B34E54">
        <w:t>Members of the committee</w:t>
      </w:r>
      <w:r w:rsidRPr="00B34E54">
        <w:t xml:space="preserve"> </w:t>
      </w:r>
      <w:r w:rsidR="000619FC">
        <w:t xml:space="preserve">and WSBA staff </w:t>
      </w:r>
      <w:r w:rsidRPr="00B34E54">
        <w:t>provide</w:t>
      </w:r>
      <w:r w:rsidR="00B34E54">
        <w:t>d</w:t>
      </w:r>
      <w:r w:rsidRPr="00B34E54">
        <w:t xml:space="preserve"> </w:t>
      </w:r>
      <w:r w:rsidR="00B34E54">
        <w:t xml:space="preserve">their </w:t>
      </w:r>
      <w:r w:rsidRPr="00B34E54">
        <w:t xml:space="preserve">name, where </w:t>
      </w:r>
      <w:r w:rsidR="00B34E54">
        <w:t>they</w:t>
      </w:r>
      <w:r w:rsidRPr="00B34E54">
        <w:t xml:space="preserve"> work, </w:t>
      </w:r>
      <w:r w:rsidR="00B34E54">
        <w:t xml:space="preserve">discussed </w:t>
      </w:r>
      <w:r w:rsidR="00B153C4" w:rsidRPr="00B34E54">
        <w:t xml:space="preserve">one book </w:t>
      </w:r>
      <w:r w:rsidR="00B134B6">
        <w:t>they</w:t>
      </w:r>
      <w:r w:rsidR="00B153C4" w:rsidRPr="00B34E54">
        <w:t xml:space="preserve"> read </w:t>
      </w:r>
      <w:r w:rsidR="00B153B2" w:rsidRPr="00B34E54">
        <w:t xml:space="preserve">and enjoyed </w:t>
      </w:r>
      <w:r w:rsidR="00B153C4" w:rsidRPr="00B34E54">
        <w:t>recently, and</w:t>
      </w:r>
      <w:r w:rsidRPr="00B34E54">
        <w:t xml:space="preserve"> why </w:t>
      </w:r>
      <w:r w:rsidR="00B134B6">
        <w:t>they</w:t>
      </w:r>
      <w:r w:rsidRPr="00B34E54">
        <w:t xml:space="preserve"> were interested in serving on the Editorial Advisory Committee.</w:t>
      </w:r>
    </w:p>
    <w:p w14:paraId="4FD79B92" w14:textId="04DE1A82" w:rsidR="008F0318" w:rsidRDefault="008F0318" w:rsidP="000B6AE8">
      <w:pPr>
        <w:pStyle w:val="NoSpacing"/>
        <w:rPr>
          <w:b/>
          <w:bCs/>
        </w:rPr>
      </w:pPr>
    </w:p>
    <w:p w14:paraId="57AB911E" w14:textId="076E4120" w:rsidR="00735136" w:rsidRDefault="00735136" w:rsidP="000B6AE8">
      <w:pPr>
        <w:pStyle w:val="NoSpacing"/>
        <w:rPr>
          <w:b/>
          <w:bCs/>
        </w:rPr>
      </w:pPr>
      <w:r>
        <w:rPr>
          <w:b/>
          <w:bCs/>
        </w:rPr>
        <w:t>The role of the EAC (</w:t>
      </w:r>
      <w:r w:rsidR="00B666E7">
        <w:rPr>
          <w:b/>
          <w:bCs/>
        </w:rPr>
        <w:t>Marc</w:t>
      </w:r>
      <w:r w:rsidR="00562A25">
        <w:rPr>
          <w:b/>
          <w:bCs/>
        </w:rPr>
        <w:t xml:space="preserve">, </w:t>
      </w:r>
      <w:r>
        <w:rPr>
          <w:b/>
          <w:bCs/>
        </w:rPr>
        <w:t xml:space="preserve">5 mins) </w:t>
      </w:r>
    </w:p>
    <w:p w14:paraId="1AA1F865" w14:textId="12743003" w:rsidR="00903BE8" w:rsidRPr="00446C1C" w:rsidRDefault="00903BE8" w:rsidP="00903BE8">
      <w:pPr>
        <w:pStyle w:val="NoSpacing"/>
        <w:numPr>
          <w:ilvl w:val="1"/>
          <w:numId w:val="28"/>
        </w:numPr>
        <w:rPr>
          <w:b/>
          <w:bCs/>
        </w:rPr>
      </w:pPr>
      <w:r>
        <w:t xml:space="preserve">Discussion of </w:t>
      </w:r>
      <w:r>
        <w:t>how members of the EAC help develop story ideas, write and recruit authors, serve as representatives of the bar membership, and more</w:t>
      </w:r>
      <w:r>
        <w:t xml:space="preserve">. </w:t>
      </w:r>
    </w:p>
    <w:p w14:paraId="700FAC4C" w14:textId="77777777" w:rsidR="00735136" w:rsidRDefault="00735136" w:rsidP="000B6AE8">
      <w:pPr>
        <w:pStyle w:val="NoSpacing"/>
        <w:rPr>
          <w:b/>
          <w:bCs/>
        </w:rPr>
      </w:pPr>
    </w:p>
    <w:p w14:paraId="21059390" w14:textId="5238F6A6" w:rsidR="008F0318" w:rsidRDefault="00446C1C" w:rsidP="000B6AE8">
      <w:pPr>
        <w:pStyle w:val="NoSpacing"/>
        <w:rPr>
          <w:b/>
          <w:bCs/>
        </w:rPr>
      </w:pPr>
      <w:r w:rsidRPr="00446C1C">
        <w:rPr>
          <w:b/>
          <w:bCs/>
        </w:rPr>
        <w:t>How the magazine gets made</w:t>
      </w:r>
      <w:r w:rsidR="00354272">
        <w:rPr>
          <w:b/>
          <w:bCs/>
        </w:rPr>
        <w:t xml:space="preserve"> (</w:t>
      </w:r>
      <w:r w:rsidR="00562A25">
        <w:rPr>
          <w:b/>
          <w:bCs/>
        </w:rPr>
        <w:t>Kirsten</w:t>
      </w:r>
      <w:r w:rsidR="00481792">
        <w:rPr>
          <w:b/>
          <w:bCs/>
        </w:rPr>
        <w:t xml:space="preserve"> and staff</w:t>
      </w:r>
      <w:r w:rsidR="00562A25">
        <w:rPr>
          <w:b/>
          <w:bCs/>
        </w:rPr>
        <w:t xml:space="preserve">, </w:t>
      </w:r>
      <w:r w:rsidR="00B153C4">
        <w:rPr>
          <w:b/>
          <w:bCs/>
        </w:rPr>
        <w:t>30</w:t>
      </w:r>
      <w:r w:rsidR="00354272">
        <w:rPr>
          <w:b/>
          <w:bCs/>
        </w:rPr>
        <w:t xml:space="preserve"> mins)</w:t>
      </w:r>
    </w:p>
    <w:p w14:paraId="5E8ED0C9" w14:textId="032C095C" w:rsidR="00903BE8" w:rsidRPr="00446C1C" w:rsidRDefault="00903BE8" w:rsidP="00903BE8">
      <w:pPr>
        <w:pStyle w:val="NoSpacing"/>
        <w:numPr>
          <w:ilvl w:val="1"/>
          <w:numId w:val="28"/>
        </w:numPr>
        <w:rPr>
          <w:b/>
          <w:bCs/>
        </w:rPr>
      </w:pPr>
      <w:r>
        <w:t xml:space="preserve">Discussion of editorial process, design process, and review process of the magazine. </w:t>
      </w:r>
    </w:p>
    <w:p w14:paraId="65AEB103" w14:textId="79C9A756" w:rsidR="00446C1C" w:rsidRDefault="00446C1C" w:rsidP="000B6AE8">
      <w:pPr>
        <w:pStyle w:val="NoSpacing"/>
      </w:pPr>
    </w:p>
    <w:p w14:paraId="44706FAD" w14:textId="5715AF21" w:rsidR="00481792" w:rsidRPr="00481792" w:rsidRDefault="00481792" w:rsidP="00900228">
      <w:pPr>
        <w:pStyle w:val="NoSpacing"/>
        <w:rPr>
          <w:sz w:val="22"/>
          <w:szCs w:val="22"/>
        </w:rPr>
      </w:pPr>
      <w:r w:rsidRPr="00481792">
        <w:rPr>
          <w:b/>
          <w:bCs/>
        </w:rPr>
        <w:t xml:space="preserve">Magazine advertising </w:t>
      </w:r>
      <w:r w:rsidR="0048519C">
        <w:rPr>
          <w:b/>
          <w:bCs/>
        </w:rPr>
        <w:t>(Margaret)</w:t>
      </w:r>
    </w:p>
    <w:p w14:paraId="4F27C9AA" w14:textId="77777777" w:rsidR="00481792" w:rsidRDefault="00481792" w:rsidP="00481792">
      <w:pPr>
        <w:pStyle w:val="NoSpacing"/>
        <w:rPr>
          <w:sz w:val="22"/>
          <w:szCs w:val="22"/>
        </w:rPr>
      </w:pPr>
    </w:p>
    <w:p w14:paraId="05902B54" w14:textId="26239882" w:rsidR="00147CBC" w:rsidRPr="00903BE8" w:rsidRDefault="00481792" w:rsidP="00903BE8">
      <w:pPr>
        <w:pStyle w:val="NoSpacing"/>
        <w:numPr>
          <w:ilvl w:val="1"/>
          <w:numId w:val="28"/>
        </w:numPr>
      </w:pPr>
      <w:r w:rsidRPr="00481792">
        <w:t xml:space="preserve">How Bar News </w:t>
      </w:r>
      <w:r>
        <w:t xml:space="preserve">advertising has evolved to cover </w:t>
      </w:r>
      <w:r w:rsidRPr="00481792">
        <w:t>printing and mailing costs.</w:t>
      </w:r>
      <w:r>
        <w:t xml:space="preserve"> The addition of online advertising</w:t>
      </w:r>
      <w:r w:rsidR="006535A3">
        <w:t xml:space="preserve"> in the last year. </w:t>
      </w:r>
    </w:p>
    <w:p w14:paraId="52425531" w14:textId="17BB4F11" w:rsidR="00354272" w:rsidRPr="00354272" w:rsidRDefault="00596D0A" w:rsidP="00446C1C">
      <w:pPr>
        <w:pStyle w:val="NormalWeb"/>
        <w:spacing w:beforeAutospacing="0" w:after="120" w:afterAutospacing="0"/>
        <w:rPr>
          <w:b/>
          <w:bCs/>
        </w:rPr>
      </w:pPr>
      <w:r w:rsidRPr="00354272">
        <w:rPr>
          <w:b/>
          <w:bCs/>
        </w:rPr>
        <w:t>Story ideas</w:t>
      </w:r>
      <w:r w:rsidR="00900228">
        <w:rPr>
          <w:b/>
          <w:bCs/>
        </w:rPr>
        <w:t xml:space="preserve"> breakout</w:t>
      </w:r>
      <w:r w:rsidR="00354272" w:rsidRPr="00354272">
        <w:rPr>
          <w:b/>
          <w:bCs/>
        </w:rPr>
        <w:t xml:space="preserve"> (</w:t>
      </w:r>
      <w:r w:rsidR="00B666E7">
        <w:rPr>
          <w:b/>
          <w:bCs/>
        </w:rPr>
        <w:t>Marc &amp; all</w:t>
      </w:r>
      <w:r w:rsidR="00562A25">
        <w:rPr>
          <w:b/>
          <w:bCs/>
        </w:rPr>
        <w:t xml:space="preserve">, </w:t>
      </w:r>
      <w:r w:rsidR="00354272" w:rsidRPr="00354272">
        <w:rPr>
          <w:b/>
          <w:bCs/>
        </w:rPr>
        <w:t>4</w:t>
      </w:r>
      <w:r w:rsidR="00B153C4">
        <w:rPr>
          <w:b/>
          <w:bCs/>
        </w:rPr>
        <w:t>5</w:t>
      </w:r>
      <w:r w:rsidR="00354272" w:rsidRPr="00354272">
        <w:rPr>
          <w:b/>
          <w:bCs/>
        </w:rPr>
        <w:t xml:space="preserve"> mins)</w:t>
      </w:r>
    </w:p>
    <w:p w14:paraId="1D3C7394" w14:textId="2C08225B" w:rsidR="00E5198F" w:rsidRPr="00901124" w:rsidRDefault="00903BE8" w:rsidP="00980A12">
      <w:pPr>
        <w:pStyle w:val="NormalWeb"/>
        <w:numPr>
          <w:ilvl w:val="0"/>
          <w:numId w:val="31"/>
        </w:numPr>
        <w:spacing w:beforeAutospacing="0" w:after="120" w:afterAutospacing="0"/>
      </w:pPr>
      <w:r>
        <w:t>Members broke</w:t>
      </w:r>
      <w:r w:rsidR="00900228">
        <w:t xml:space="preserve"> into </w:t>
      </w:r>
      <w:r w:rsidR="00446C1C">
        <w:t xml:space="preserve">small groups to </w:t>
      </w:r>
      <w:r w:rsidR="00902C81">
        <w:t>brainstorm</w:t>
      </w:r>
      <w:r w:rsidR="00446C1C">
        <w:t xml:space="preserve"> story ideas, then c</w:t>
      </w:r>
      <w:r>
        <w:t>a</w:t>
      </w:r>
      <w:r w:rsidR="00446C1C">
        <w:t>me back to the full group and report</w:t>
      </w:r>
      <w:r>
        <w:t>ed</w:t>
      </w:r>
      <w:r w:rsidR="00446C1C">
        <w:t xml:space="preserve"> what each </w:t>
      </w:r>
      <w:r>
        <w:t xml:space="preserve">small </w:t>
      </w:r>
      <w:r w:rsidR="00446C1C">
        <w:t xml:space="preserve">group </w:t>
      </w:r>
      <w:r>
        <w:t>came</w:t>
      </w:r>
      <w:r w:rsidR="00446C1C">
        <w:t xml:space="preserve"> up with. </w:t>
      </w:r>
    </w:p>
    <w:p w14:paraId="536293D2" w14:textId="0E33FC2E" w:rsidR="00CA63EE" w:rsidRDefault="00DE4D96" w:rsidP="003664A1">
      <w:pPr>
        <w:pStyle w:val="NormalWeb"/>
        <w:spacing w:after="120" w:afterAutospacing="0"/>
        <w:rPr>
          <w:b/>
          <w:bCs/>
        </w:rPr>
      </w:pPr>
      <w:r>
        <w:rPr>
          <w:b/>
          <w:bCs/>
        </w:rPr>
        <w:t>WSBA Community</w:t>
      </w:r>
      <w:r w:rsidR="00CA63EE">
        <w:rPr>
          <w:b/>
          <w:bCs/>
        </w:rPr>
        <w:t xml:space="preserve"> pilot program</w:t>
      </w:r>
      <w:r w:rsidR="00515DF7">
        <w:rPr>
          <w:b/>
          <w:bCs/>
        </w:rPr>
        <w:t xml:space="preserve"> (Kirsten, 5 mins)</w:t>
      </w:r>
    </w:p>
    <w:p w14:paraId="405D2D2F" w14:textId="4D2AF10C" w:rsidR="00CA63EE" w:rsidRPr="00CA63EE" w:rsidRDefault="00CA63EE" w:rsidP="00CA63EE">
      <w:pPr>
        <w:pStyle w:val="NormalWeb"/>
        <w:numPr>
          <w:ilvl w:val="0"/>
          <w:numId w:val="33"/>
        </w:numPr>
        <w:spacing w:after="120" w:afterAutospacing="0"/>
      </w:pPr>
      <w:r w:rsidRPr="00CA63EE">
        <w:t xml:space="preserve">The WSBA has asked the EAC to be one of the groups who tests a new software for committee communication and work, called </w:t>
      </w:r>
      <w:r w:rsidR="00DE4D96">
        <w:t>WSBA Community</w:t>
      </w:r>
      <w:r w:rsidRPr="00CA63EE">
        <w:t xml:space="preserve">. </w:t>
      </w:r>
    </w:p>
    <w:p w14:paraId="4050D326" w14:textId="777D323A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147CBC">
        <w:rPr>
          <w:b/>
          <w:bCs/>
        </w:rPr>
        <w:t>Beyond the Bar Number solicitations</w:t>
      </w:r>
      <w:r w:rsidRPr="007C6759">
        <w:t xml:space="preserve"> </w:t>
      </w:r>
      <w:r w:rsidRPr="005930B3">
        <w:rPr>
          <w:bCs/>
        </w:rPr>
        <w:t>(</w:t>
      </w:r>
      <w:r w:rsidR="00B84708" w:rsidRPr="005930B3">
        <w:rPr>
          <w:bCs/>
        </w:rPr>
        <w:t>2</w:t>
      </w:r>
      <w:r w:rsidRPr="005930B3">
        <w:rPr>
          <w:bCs/>
        </w:rPr>
        <w:t xml:space="preserve"> in reserve</w:t>
      </w:r>
      <w:r w:rsidR="00FE7466" w:rsidRPr="005930B3">
        <w:rPr>
          <w:bCs/>
        </w:rPr>
        <w:t>—</w:t>
      </w:r>
      <w:hyperlink r:id="rId6" w:history="1">
        <w:r w:rsidR="00B84708" w:rsidRPr="005930B3">
          <w:rPr>
            <w:rStyle w:val="Hyperlink"/>
            <w:bCs/>
          </w:rPr>
          <w:t xml:space="preserve">download </w:t>
        </w:r>
        <w:r w:rsidR="00FE7466" w:rsidRPr="005930B3">
          <w:rPr>
            <w:rStyle w:val="Hyperlink"/>
            <w:bCs/>
          </w:rPr>
          <w:t>questionnaire</w:t>
        </w:r>
      </w:hyperlink>
      <w:r w:rsidRPr="005930B3">
        <w:rPr>
          <w:bCs/>
        </w:rPr>
        <w:t>)</w:t>
      </w:r>
      <w:r w:rsidR="00903BE8">
        <w:rPr>
          <w:bCs/>
        </w:rPr>
        <w:t>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3A92B225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5686B607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 xml:space="preserve">Nov. </w:t>
      </w:r>
      <w:r w:rsidR="00B84708">
        <w:t>21</w:t>
      </w:r>
      <w:r w:rsidR="00FB7D3A">
        <w:t xml:space="preserve">, Dec. </w:t>
      </w:r>
      <w:r w:rsidR="00B84708">
        <w:t>19</w:t>
      </w:r>
      <w:r w:rsidR="00FB7D3A">
        <w:t xml:space="preserve">, Jan. </w:t>
      </w:r>
      <w:r w:rsidR="00B84708">
        <w:t>16</w:t>
      </w:r>
      <w:r w:rsidR="00FB7D3A">
        <w:t xml:space="preserve">, Feb. </w:t>
      </w:r>
      <w:r w:rsidR="00B84708">
        <w:t>20</w:t>
      </w:r>
      <w:r w:rsidR="005C1166">
        <w:t>, March 19, April 16, May 21, June 18</w:t>
      </w:r>
      <w:r w:rsidR="00E64096">
        <w:t>, July 16, Aug. 20, Sept. 17.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13B8B"/>
    <w:multiLevelType w:val="hybridMultilevel"/>
    <w:tmpl w:val="EFFC4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B1"/>
    <w:multiLevelType w:val="hybridMultilevel"/>
    <w:tmpl w:val="38F46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A413C"/>
    <w:multiLevelType w:val="hybridMultilevel"/>
    <w:tmpl w:val="AAEA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31F1"/>
    <w:multiLevelType w:val="hybridMultilevel"/>
    <w:tmpl w:val="B724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015B7"/>
    <w:multiLevelType w:val="hybridMultilevel"/>
    <w:tmpl w:val="63E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E17FB"/>
    <w:multiLevelType w:val="hybridMultilevel"/>
    <w:tmpl w:val="768E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B1177"/>
    <w:multiLevelType w:val="hybridMultilevel"/>
    <w:tmpl w:val="4738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9"/>
  </w:num>
  <w:num w:numId="2" w16cid:durableId="1351951050">
    <w:abstractNumId w:val="34"/>
  </w:num>
  <w:num w:numId="3" w16cid:durableId="159855958">
    <w:abstractNumId w:val="24"/>
  </w:num>
  <w:num w:numId="4" w16cid:durableId="1246455721">
    <w:abstractNumId w:val="28"/>
  </w:num>
  <w:num w:numId="5" w16cid:durableId="2018533211">
    <w:abstractNumId w:val="11"/>
  </w:num>
  <w:num w:numId="6" w16cid:durableId="456918235">
    <w:abstractNumId w:val="7"/>
  </w:num>
  <w:num w:numId="7" w16cid:durableId="1804998860">
    <w:abstractNumId w:val="16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33"/>
  </w:num>
  <w:num w:numId="11" w16cid:durableId="1308322840">
    <w:abstractNumId w:val="36"/>
  </w:num>
  <w:num w:numId="12" w16cid:durableId="1030959116">
    <w:abstractNumId w:val="30"/>
  </w:num>
  <w:num w:numId="13" w16cid:durableId="1687095127">
    <w:abstractNumId w:val="29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2"/>
  </w:num>
  <w:num w:numId="17" w16cid:durableId="1929263082">
    <w:abstractNumId w:val="23"/>
  </w:num>
  <w:num w:numId="18" w16cid:durableId="1368675179">
    <w:abstractNumId w:val="32"/>
  </w:num>
  <w:num w:numId="19" w16cid:durableId="1355765609">
    <w:abstractNumId w:val="6"/>
  </w:num>
  <w:num w:numId="20" w16cid:durableId="71245785">
    <w:abstractNumId w:val="31"/>
  </w:num>
  <w:num w:numId="21" w16cid:durableId="1659918439">
    <w:abstractNumId w:val="13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37"/>
  </w:num>
  <w:num w:numId="27" w16cid:durableId="33772194">
    <w:abstractNumId w:val="21"/>
  </w:num>
  <w:num w:numId="28" w16cid:durableId="1613441567">
    <w:abstractNumId w:val="12"/>
  </w:num>
  <w:num w:numId="29" w16cid:durableId="538397699">
    <w:abstractNumId w:val="17"/>
  </w:num>
  <w:num w:numId="30" w16cid:durableId="1963222699">
    <w:abstractNumId w:val="25"/>
  </w:num>
  <w:num w:numId="31" w16cid:durableId="1116876272">
    <w:abstractNumId w:val="2"/>
  </w:num>
  <w:num w:numId="32" w16cid:durableId="2029402814">
    <w:abstractNumId w:val="20"/>
  </w:num>
  <w:num w:numId="33" w16cid:durableId="1328633114">
    <w:abstractNumId w:val="35"/>
  </w:num>
  <w:num w:numId="34" w16cid:durableId="1397782801">
    <w:abstractNumId w:val="27"/>
  </w:num>
  <w:num w:numId="35" w16cid:durableId="1107236260">
    <w:abstractNumId w:val="26"/>
  </w:num>
  <w:num w:numId="36" w16cid:durableId="781729920">
    <w:abstractNumId w:val="10"/>
  </w:num>
  <w:num w:numId="37" w16cid:durableId="408623339">
    <w:abstractNumId w:val="4"/>
  </w:num>
  <w:num w:numId="38" w16cid:durableId="681005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0E86"/>
    <w:rsid w:val="00013420"/>
    <w:rsid w:val="00020C3E"/>
    <w:rsid w:val="00024E8D"/>
    <w:rsid w:val="0003038A"/>
    <w:rsid w:val="000462EA"/>
    <w:rsid w:val="000619FC"/>
    <w:rsid w:val="00066602"/>
    <w:rsid w:val="00067E0F"/>
    <w:rsid w:val="00067E52"/>
    <w:rsid w:val="000A148F"/>
    <w:rsid w:val="000A7B08"/>
    <w:rsid w:val="000B6AE8"/>
    <w:rsid w:val="000B7137"/>
    <w:rsid w:val="000C4B55"/>
    <w:rsid w:val="000D5A3A"/>
    <w:rsid w:val="00110A4C"/>
    <w:rsid w:val="00112162"/>
    <w:rsid w:val="00134A46"/>
    <w:rsid w:val="00134DCB"/>
    <w:rsid w:val="00144D42"/>
    <w:rsid w:val="00147CBC"/>
    <w:rsid w:val="001622F9"/>
    <w:rsid w:val="001764B2"/>
    <w:rsid w:val="0018178D"/>
    <w:rsid w:val="00181D8C"/>
    <w:rsid w:val="001839C2"/>
    <w:rsid w:val="001A790C"/>
    <w:rsid w:val="001B530A"/>
    <w:rsid w:val="001D7F1C"/>
    <w:rsid w:val="002002E8"/>
    <w:rsid w:val="00210D96"/>
    <w:rsid w:val="00220301"/>
    <w:rsid w:val="0022378E"/>
    <w:rsid w:val="00230DE2"/>
    <w:rsid w:val="00243E76"/>
    <w:rsid w:val="002533F2"/>
    <w:rsid w:val="00261790"/>
    <w:rsid w:val="002620CA"/>
    <w:rsid w:val="002701E4"/>
    <w:rsid w:val="00281942"/>
    <w:rsid w:val="00285C48"/>
    <w:rsid w:val="002A56C9"/>
    <w:rsid w:val="002A67A0"/>
    <w:rsid w:val="002C0EB2"/>
    <w:rsid w:val="002C10F0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54272"/>
    <w:rsid w:val="003664A1"/>
    <w:rsid w:val="003929BA"/>
    <w:rsid w:val="00394496"/>
    <w:rsid w:val="00396295"/>
    <w:rsid w:val="003B149B"/>
    <w:rsid w:val="003B5A28"/>
    <w:rsid w:val="003B61D8"/>
    <w:rsid w:val="003C679F"/>
    <w:rsid w:val="003D2EEB"/>
    <w:rsid w:val="003F072A"/>
    <w:rsid w:val="00402F3D"/>
    <w:rsid w:val="004046D1"/>
    <w:rsid w:val="00414660"/>
    <w:rsid w:val="0043086A"/>
    <w:rsid w:val="00432084"/>
    <w:rsid w:val="00437336"/>
    <w:rsid w:val="00444A4C"/>
    <w:rsid w:val="004460F3"/>
    <w:rsid w:val="00446C1C"/>
    <w:rsid w:val="00450314"/>
    <w:rsid w:val="00460A2B"/>
    <w:rsid w:val="00463FDA"/>
    <w:rsid w:val="00465AC6"/>
    <w:rsid w:val="0048034C"/>
    <w:rsid w:val="00481792"/>
    <w:rsid w:val="004826A8"/>
    <w:rsid w:val="0048519C"/>
    <w:rsid w:val="00490320"/>
    <w:rsid w:val="00490D49"/>
    <w:rsid w:val="0049232D"/>
    <w:rsid w:val="00497B72"/>
    <w:rsid w:val="004A394A"/>
    <w:rsid w:val="004A39CE"/>
    <w:rsid w:val="004D4046"/>
    <w:rsid w:val="004D59BE"/>
    <w:rsid w:val="004D6751"/>
    <w:rsid w:val="004E41B5"/>
    <w:rsid w:val="0050227E"/>
    <w:rsid w:val="00506D13"/>
    <w:rsid w:val="00507D48"/>
    <w:rsid w:val="00515DF7"/>
    <w:rsid w:val="0051759C"/>
    <w:rsid w:val="00520B39"/>
    <w:rsid w:val="0052398C"/>
    <w:rsid w:val="00525ED2"/>
    <w:rsid w:val="00530EB4"/>
    <w:rsid w:val="00531618"/>
    <w:rsid w:val="005359D1"/>
    <w:rsid w:val="00535E88"/>
    <w:rsid w:val="00550F83"/>
    <w:rsid w:val="00553FFC"/>
    <w:rsid w:val="00562A25"/>
    <w:rsid w:val="0056385C"/>
    <w:rsid w:val="005715D6"/>
    <w:rsid w:val="005733F9"/>
    <w:rsid w:val="0058319B"/>
    <w:rsid w:val="00590C88"/>
    <w:rsid w:val="005930B3"/>
    <w:rsid w:val="00596D0A"/>
    <w:rsid w:val="005A1B82"/>
    <w:rsid w:val="005A217A"/>
    <w:rsid w:val="005C1166"/>
    <w:rsid w:val="005C3C39"/>
    <w:rsid w:val="005C6F1D"/>
    <w:rsid w:val="005D44CB"/>
    <w:rsid w:val="005F6505"/>
    <w:rsid w:val="00614465"/>
    <w:rsid w:val="0062253E"/>
    <w:rsid w:val="00623D31"/>
    <w:rsid w:val="00633658"/>
    <w:rsid w:val="00633C48"/>
    <w:rsid w:val="00646015"/>
    <w:rsid w:val="0064615D"/>
    <w:rsid w:val="006535A3"/>
    <w:rsid w:val="0065716F"/>
    <w:rsid w:val="006575B1"/>
    <w:rsid w:val="006662EB"/>
    <w:rsid w:val="006715DA"/>
    <w:rsid w:val="0068049E"/>
    <w:rsid w:val="0068273E"/>
    <w:rsid w:val="00687170"/>
    <w:rsid w:val="00687C30"/>
    <w:rsid w:val="0069257D"/>
    <w:rsid w:val="006A04FF"/>
    <w:rsid w:val="006A2BD4"/>
    <w:rsid w:val="006A7420"/>
    <w:rsid w:val="006B4D44"/>
    <w:rsid w:val="006C337F"/>
    <w:rsid w:val="006E117E"/>
    <w:rsid w:val="006E5D63"/>
    <w:rsid w:val="006F6C86"/>
    <w:rsid w:val="00702B3E"/>
    <w:rsid w:val="0070765C"/>
    <w:rsid w:val="007103DC"/>
    <w:rsid w:val="00710B6A"/>
    <w:rsid w:val="007246F4"/>
    <w:rsid w:val="00733B23"/>
    <w:rsid w:val="00735136"/>
    <w:rsid w:val="00736A8C"/>
    <w:rsid w:val="007533F9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25272"/>
    <w:rsid w:val="00833C51"/>
    <w:rsid w:val="008472C4"/>
    <w:rsid w:val="008511B7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B2C0D"/>
    <w:rsid w:val="008B596A"/>
    <w:rsid w:val="008C7198"/>
    <w:rsid w:val="008E10C2"/>
    <w:rsid w:val="008E65C1"/>
    <w:rsid w:val="008E7B9E"/>
    <w:rsid w:val="008F0318"/>
    <w:rsid w:val="00900228"/>
    <w:rsid w:val="00901124"/>
    <w:rsid w:val="00902C81"/>
    <w:rsid w:val="00903BE8"/>
    <w:rsid w:val="0093435D"/>
    <w:rsid w:val="00935E12"/>
    <w:rsid w:val="00955977"/>
    <w:rsid w:val="00956A4D"/>
    <w:rsid w:val="009611B4"/>
    <w:rsid w:val="009624A9"/>
    <w:rsid w:val="0097076B"/>
    <w:rsid w:val="00980A12"/>
    <w:rsid w:val="00996AB7"/>
    <w:rsid w:val="009A3F3B"/>
    <w:rsid w:val="009C0FA4"/>
    <w:rsid w:val="009D3172"/>
    <w:rsid w:val="009D463A"/>
    <w:rsid w:val="009E0674"/>
    <w:rsid w:val="009F20B2"/>
    <w:rsid w:val="009F5B85"/>
    <w:rsid w:val="009F5EB9"/>
    <w:rsid w:val="00A170C2"/>
    <w:rsid w:val="00A55BA0"/>
    <w:rsid w:val="00A6132F"/>
    <w:rsid w:val="00A64379"/>
    <w:rsid w:val="00A64625"/>
    <w:rsid w:val="00A673EA"/>
    <w:rsid w:val="00A72AB2"/>
    <w:rsid w:val="00A77361"/>
    <w:rsid w:val="00A96A00"/>
    <w:rsid w:val="00AB3BEA"/>
    <w:rsid w:val="00AC761E"/>
    <w:rsid w:val="00AD49F6"/>
    <w:rsid w:val="00AD4C01"/>
    <w:rsid w:val="00AD4DD3"/>
    <w:rsid w:val="00AD590A"/>
    <w:rsid w:val="00B134B6"/>
    <w:rsid w:val="00B153B2"/>
    <w:rsid w:val="00B153C4"/>
    <w:rsid w:val="00B20131"/>
    <w:rsid w:val="00B24CA6"/>
    <w:rsid w:val="00B34254"/>
    <w:rsid w:val="00B3477E"/>
    <w:rsid w:val="00B34E54"/>
    <w:rsid w:val="00B37C51"/>
    <w:rsid w:val="00B40EC2"/>
    <w:rsid w:val="00B444C1"/>
    <w:rsid w:val="00B47D9F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C69A1"/>
    <w:rsid w:val="00BF2C1A"/>
    <w:rsid w:val="00C06B80"/>
    <w:rsid w:val="00C077E2"/>
    <w:rsid w:val="00C11A47"/>
    <w:rsid w:val="00C13357"/>
    <w:rsid w:val="00C15B7E"/>
    <w:rsid w:val="00C1701A"/>
    <w:rsid w:val="00C173B1"/>
    <w:rsid w:val="00C33B94"/>
    <w:rsid w:val="00C41BE1"/>
    <w:rsid w:val="00C50FAB"/>
    <w:rsid w:val="00C54706"/>
    <w:rsid w:val="00C92BAB"/>
    <w:rsid w:val="00CA3569"/>
    <w:rsid w:val="00CA63EE"/>
    <w:rsid w:val="00CB1E02"/>
    <w:rsid w:val="00CB399A"/>
    <w:rsid w:val="00CB3DC0"/>
    <w:rsid w:val="00CB72CA"/>
    <w:rsid w:val="00CD228A"/>
    <w:rsid w:val="00CD2A7B"/>
    <w:rsid w:val="00CD3A2C"/>
    <w:rsid w:val="00CD5660"/>
    <w:rsid w:val="00CF6FE0"/>
    <w:rsid w:val="00D03031"/>
    <w:rsid w:val="00D179D7"/>
    <w:rsid w:val="00D21FFC"/>
    <w:rsid w:val="00D60B27"/>
    <w:rsid w:val="00D70CCB"/>
    <w:rsid w:val="00D9622C"/>
    <w:rsid w:val="00DA7E32"/>
    <w:rsid w:val="00DB7607"/>
    <w:rsid w:val="00DD3167"/>
    <w:rsid w:val="00DD479D"/>
    <w:rsid w:val="00DD547A"/>
    <w:rsid w:val="00DD6503"/>
    <w:rsid w:val="00DE1E8C"/>
    <w:rsid w:val="00DE4D96"/>
    <w:rsid w:val="00DE5F1C"/>
    <w:rsid w:val="00DE7FDD"/>
    <w:rsid w:val="00E05036"/>
    <w:rsid w:val="00E052F0"/>
    <w:rsid w:val="00E108AE"/>
    <w:rsid w:val="00E30C0C"/>
    <w:rsid w:val="00E34E65"/>
    <w:rsid w:val="00E5198F"/>
    <w:rsid w:val="00E577C8"/>
    <w:rsid w:val="00E64096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EF63F3"/>
    <w:rsid w:val="00F01080"/>
    <w:rsid w:val="00F04C56"/>
    <w:rsid w:val="00F35D2B"/>
    <w:rsid w:val="00F52734"/>
    <w:rsid w:val="00F61606"/>
    <w:rsid w:val="00F92EE1"/>
    <w:rsid w:val="00FA4DA5"/>
    <w:rsid w:val="00FB1E6B"/>
    <w:rsid w:val="00FB65A2"/>
    <w:rsid w:val="00FB7D3A"/>
    <w:rsid w:val="00FC4DC5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sba.org/docs/default-source/news-events/publications/nwlawyer/beyondthebarnumberquestionnaire.docx?sfvrsn=e8713cf1_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55</cp:revision>
  <cp:lastPrinted>2019-10-03T16:20:00Z</cp:lastPrinted>
  <dcterms:created xsi:type="dcterms:W3CDTF">2023-10-24T21:02:00Z</dcterms:created>
  <dcterms:modified xsi:type="dcterms:W3CDTF">2024-01-24T22:42:00Z</dcterms:modified>
</cp:coreProperties>
</file>