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2367A6A2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D65662">
        <w:rPr>
          <w:b/>
        </w:rPr>
        <w:t>MINUTES</w:t>
      </w:r>
    </w:p>
    <w:p w14:paraId="1547C76C" w14:textId="5A7A79D4" w:rsidR="002620CA" w:rsidRPr="0093435D" w:rsidRDefault="001622F9" w:rsidP="007D239C">
      <w:pPr>
        <w:pStyle w:val="NoSpacing"/>
        <w:jc w:val="center"/>
      </w:pPr>
      <w:r>
        <w:t>Tuesday,</w:t>
      </w:r>
      <w:r w:rsidR="00765F4C">
        <w:t xml:space="preserve"> </w:t>
      </w:r>
      <w:r w:rsidR="002F7496">
        <w:t>April 19</w:t>
      </w:r>
      <w:r w:rsidR="003004FF">
        <w:t>,</w:t>
      </w:r>
      <w:r w:rsidR="00B3477E" w:rsidRPr="0093435D">
        <w:t xml:space="preserve"> </w:t>
      </w:r>
      <w:r w:rsidR="00B11826">
        <w:t xml:space="preserve">2022, </w:t>
      </w:r>
      <w:r w:rsidR="00B40EC2" w:rsidRPr="0093435D">
        <w:t>2-3 p.m</w:t>
      </w:r>
      <w:r w:rsidR="00B3477E" w:rsidRPr="0093435D">
        <w:t>.</w:t>
      </w:r>
    </w:p>
    <w:p w14:paraId="7BD93F90" w14:textId="760D25FA" w:rsidR="00687C30" w:rsidRPr="0093435D" w:rsidRDefault="00687C30" w:rsidP="00D65662">
      <w:pPr>
        <w:pStyle w:val="NoSpacing"/>
      </w:pPr>
    </w:p>
    <w:p w14:paraId="55FC87A4" w14:textId="77777777" w:rsidR="00136494" w:rsidRDefault="00596D0A" w:rsidP="00596D0A">
      <w:pPr>
        <w:pStyle w:val="NoSpacing"/>
      </w:pPr>
      <w:r w:rsidRPr="00AD590A">
        <w:rPr>
          <w:b/>
          <w:bCs/>
        </w:rPr>
        <w:t>Roll call</w:t>
      </w:r>
      <w:r w:rsidRPr="0093435D">
        <w:tab/>
      </w:r>
    </w:p>
    <w:p w14:paraId="35F08336" w14:textId="77777777" w:rsidR="00136494" w:rsidRDefault="00136494" w:rsidP="00596D0A">
      <w:pPr>
        <w:pStyle w:val="NoSpacing"/>
      </w:pPr>
    </w:p>
    <w:p w14:paraId="71A4C08B" w14:textId="7A9035D6" w:rsidR="00136494" w:rsidRDefault="00136494" w:rsidP="00596D0A">
      <w:pPr>
        <w:pStyle w:val="NoSpacing"/>
      </w:pPr>
      <w:r w:rsidRPr="00D65662">
        <w:rPr>
          <w:b/>
          <w:bCs/>
        </w:rPr>
        <w:t>EAC Members:</w:t>
      </w:r>
      <w:r>
        <w:t xml:space="preserve"> Per Jansen, Karrin Klotz, Allison Fore</w:t>
      </w:r>
      <w:r w:rsidR="00D2266D">
        <w:t>man, James</w:t>
      </w:r>
      <w:r>
        <w:t xml:space="preserve"> Baker, Brittany Dowd, Drew Pollom</w:t>
      </w:r>
      <w:r w:rsidR="00D65662">
        <w:t>.</w:t>
      </w:r>
      <w:r>
        <w:br/>
      </w:r>
    </w:p>
    <w:p w14:paraId="5868769D" w14:textId="4D4A6815" w:rsidR="00B3477E" w:rsidRPr="0093435D" w:rsidRDefault="00136494" w:rsidP="00596D0A">
      <w:pPr>
        <w:pStyle w:val="NoSpacing"/>
      </w:pPr>
      <w:r w:rsidRPr="00D65662">
        <w:rPr>
          <w:b/>
          <w:bCs/>
        </w:rPr>
        <w:t>WSBA Employees:</w:t>
      </w:r>
      <w:r>
        <w:t xml:space="preserve"> Kirsten Abel, Connor Smith, Margaret Morgan</w:t>
      </w:r>
      <w:r w:rsidR="00D65662">
        <w:t>.</w:t>
      </w:r>
      <w:r>
        <w:t xml:space="preserve"> </w:t>
      </w:r>
      <w:r w:rsidR="00596D0A" w:rsidRPr="0093435D">
        <w:tab/>
      </w:r>
      <w:r w:rsidR="00596D0A" w:rsidRPr="0093435D">
        <w:tab/>
      </w:r>
      <w:r w:rsidR="00596D0A" w:rsidRPr="0093435D">
        <w:tab/>
      </w:r>
      <w:r w:rsidR="00596D0A" w:rsidRPr="0093435D">
        <w:tab/>
      </w:r>
    </w:p>
    <w:p w14:paraId="261558A3" w14:textId="77777777" w:rsidR="00FD2966" w:rsidRPr="0093435D" w:rsidRDefault="00FD2966" w:rsidP="00FD2966">
      <w:pPr>
        <w:pStyle w:val="NoSpacing"/>
      </w:pPr>
    </w:p>
    <w:p w14:paraId="1BF63551" w14:textId="116F71C2" w:rsidR="00FD2966" w:rsidRDefault="00550F83" w:rsidP="00FD2966">
      <w:pPr>
        <w:pStyle w:val="NoSpacing"/>
      </w:pPr>
      <w:r w:rsidRPr="00AD590A">
        <w:rPr>
          <w:b/>
          <w:bCs/>
        </w:rPr>
        <w:t>EAC Liaison report</w:t>
      </w:r>
      <w:r w:rsidRPr="00AD590A">
        <w:rPr>
          <w:b/>
          <w:bCs/>
        </w:rPr>
        <w:tab/>
      </w:r>
      <w:r w:rsidRPr="0093435D">
        <w:tab/>
      </w:r>
      <w:r w:rsidRPr="0093435D">
        <w:tab/>
      </w:r>
      <w:r w:rsidRPr="0093435D">
        <w:tab/>
      </w:r>
      <w:r w:rsidRPr="0093435D">
        <w:tab/>
      </w:r>
      <w:r w:rsidRPr="0093435D">
        <w:tab/>
      </w:r>
      <w:r w:rsidRPr="0093435D">
        <w:tab/>
      </w:r>
    </w:p>
    <w:p w14:paraId="273777F3" w14:textId="067165ED" w:rsidR="002F6472" w:rsidRPr="002F6472" w:rsidRDefault="002F6472" w:rsidP="00E05036">
      <w:pPr>
        <w:pStyle w:val="NoSpacing"/>
        <w:numPr>
          <w:ilvl w:val="0"/>
          <w:numId w:val="17"/>
        </w:numPr>
      </w:pPr>
      <w:r>
        <w:rPr>
          <w:rFonts w:eastAsia="Times New Roman"/>
        </w:rPr>
        <w:t xml:space="preserve">The 2022 Volunteer Application is </w:t>
      </w:r>
      <w:r>
        <w:rPr>
          <w:rFonts w:eastAsia="Times New Roman"/>
          <w:b/>
          <w:bCs/>
        </w:rPr>
        <w:t>now open</w:t>
      </w:r>
      <w:r>
        <w:rPr>
          <w:rFonts w:eastAsia="Times New Roman"/>
        </w:rPr>
        <w:t xml:space="preserve"> in </w:t>
      </w:r>
      <w:hyperlink r:id="rId6" w:history="1">
        <w:proofErr w:type="spellStart"/>
        <w:r>
          <w:rPr>
            <w:rStyle w:val="Hyperlink"/>
            <w:rFonts w:eastAsia="Times New Roman"/>
          </w:rPr>
          <w:t>myWSBA</w:t>
        </w:r>
        <w:proofErr w:type="spellEnd"/>
      </w:hyperlink>
      <w:r>
        <w:rPr>
          <w:rFonts w:eastAsia="Times New Roman"/>
        </w:rPr>
        <w:t>.</w:t>
      </w:r>
    </w:p>
    <w:p w14:paraId="475FFA55" w14:textId="0D84EC05" w:rsidR="002F6472" w:rsidRDefault="002F6472" w:rsidP="002F6472">
      <w:pPr>
        <w:pStyle w:val="NoSpacing"/>
        <w:numPr>
          <w:ilvl w:val="1"/>
          <w:numId w:val="17"/>
        </w:numPr>
      </w:pPr>
      <w:r>
        <w:rPr>
          <w:rFonts w:eastAsia="Times New Roman"/>
        </w:rPr>
        <w:t>For those eligible for a second two-year term, we encourage you to apply!</w:t>
      </w:r>
    </w:p>
    <w:p w14:paraId="4E70E81A" w14:textId="24195E58" w:rsidR="00E052F0" w:rsidRDefault="00E052F0" w:rsidP="00E05036">
      <w:pPr>
        <w:pStyle w:val="NoSpacing"/>
        <w:numPr>
          <w:ilvl w:val="0"/>
          <w:numId w:val="17"/>
        </w:numPr>
      </w:pPr>
      <w:r>
        <w:t>Best Practices Sheet – created by Equity &amp; Justice Lead Imani Shannon</w:t>
      </w:r>
      <w:r w:rsidR="00D65662">
        <w:t>.</w:t>
      </w:r>
    </w:p>
    <w:p w14:paraId="5B9D87FF" w14:textId="231D9971" w:rsidR="004046D1" w:rsidRDefault="004046D1" w:rsidP="00E05036">
      <w:pPr>
        <w:pStyle w:val="NoSpacing"/>
        <w:numPr>
          <w:ilvl w:val="0"/>
          <w:numId w:val="17"/>
        </w:numPr>
      </w:pPr>
      <w:r>
        <w:t xml:space="preserve">ETHOS </w:t>
      </w:r>
      <w:r w:rsidR="002F7496">
        <w:t xml:space="preserve">(bar structure study) </w:t>
      </w:r>
      <w:r>
        <w:t>process coverage in Bar News</w:t>
      </w:r>
    </w:p>
    <w:p w14:paraId="64E9FB13" w14:textId="67402D5E" w:rsidR="004046D1" w:rsidRDefault="004046D1" w:rsidP="004046D1">
      <w:pPr>
        <w:pStyle w:val="NoSpacing"/>
        <w:numPr>
          <w:ilvl w:val="1"/>
          <w:numId w:val="17"/>
        </w:numPr>
      </w:pPr>
      <w:r>
        <w:t>June issue: history of WSBA, timeline</w:t>
      </w:r>
      <w:r w:rsidR="00894980">
        <w:t>/meeting dates</w:t>
      </w:r>
      <w:r>
        <w:t xml:space="preserve">, </w:t>
      </w:r>
      <w:r w:rsidR="002F7496">
        <w:t xml:space="preserve">three different perspectives on potential </w:t>
      </w:r>
      <w:r w:rsidR="00783F03">
        <w:t>bar structure</w:t>
      </w:r>
      <w:r w:rsidR="00894980">
        <w:t>, Q&amp;A with academic on the topic</w:t>
      </w:r>
      <w:r w:rsidR="00D65662">
        <w:t>.</w:t>
      </w:r>
    </w:p>
    <w:p w14:paraId="1CBA3EC8" w14:textId="7DB58224" w:rsidR="00877C12" w:rsidRPr="0093435D" w:rsidRDefault="00877C12" w:rsidP="00550F83">
      <w:pPr>
        <w:pStyle w:val="NoSpacing"/>
      </w:pPr>
    </w:p>
    <w:p w14:paraId="2D8FB75E" w14:textId="3FC6E754" w:rsidR="0062253E" w:rsidRPr="0093435D" w:rsidRDefault="00550F83" w:rsidP="00DE1E8C">
      <w:pPr>
        <w:pStyle w:val="NoSpacing"/>
      </w:pPr>
      <w:r w:rsidRPr="00AD590A">
        <w:rPr>
          <w:b/>
          <w:bCs/>
        </w:rPr>
        <w:t>Editor’s report</w:t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</w:p>
    <w:p w14:paraId="39B87289" w14:textId="2AB2513B" w:rsidR="00633658" w:rsidRPr="00AD590A" w:rsidRDefault="00134DCB" w:rsidP="00AD590A">
      <w:pPr>
        <w:pStyle w:val="NoSpacing"/>
        <w:ind w:firstLine="720"/>
      </w:pPr>
      <w:r w:rsidRPr="00AD590A">
        <w:t>In-progress stories</w:t>
      </w:r>
      <w:r w:rsidR="006A7420" w:rsidRPr="00AD590A">
        <w:t>/issues</w:t>
      </w:r>
      <w:r w:rsidRPr="00AD590A">
        <w:t xml:space="preserve">: </w:t>
      </w:r>
    </w:p>
    <w:p w14:paraId="71DCAB85" w14:textId="7C451EB9" w:rsidR="00EF00BA" w:rsidRDefault="000B7137" w:rsidP="00EF00BA">
      <w:pPr>
        <w:pStyle w:val="NoSpacing"/>
        <w:numPr>
          <w:ilvl w:val="1"/>
          <w:numId w:val="8"/>
        </w:numPr>
      </w:pPr>
      <w:r>
        <w:t>Future family law issue</w:t>
      </w:r>
      <w:r w:rsidR="007E58E1">
        <w:t xml:space="preserve"> </w:t>
      </w:r>
      <w:r w:rsidR="00590C88">
        <w:t xml:space="preserve">for </w:t>
      </w:r>
      <w:r w:rsidR="007E58E1">
        <w:t>July/August</w:t>
      </w:r>
      <w:r w:rsidR="00D65662">
        <w:t>.</w:t>
      </w:r>
    </w:p>
    <w:p w14:paraId="2D293963" w14:textId="7C2D9A7A" w:rsidR="00EF00BA" w:rsidRDefault="00EF00BA" w:rsidP="00EF00BA">
      <w:pPr>
        <w:pStyle w:val="NoSpacing"/>
        <w:numPr>
          <w:ilvl w:val="1"/>
          <w:numId w:val="8"/>
        </w:numPr>
      </w:pPr>
      <w:r>
        <w:t xml:space="preserve">Summer book reviews! Please submit here: </w:t>
      </w:r>
      <w:hyperlink r:id="rId7" w:history="1">
        <w:r w:rsidRPr="00C53311">
          <w:rPr>
            <w:rStyle w:val="Hyperlink"/>
          </w:rPr>
          <w:t>https://forms.gle/iYwdoHgwTDu7t6zd6</w:t>
        </w:r>
      </w:hyperlink>
      <w:r w:rsidR="00D65662">
        <w:rPr>
          <w:rStyle w:val="Hyperlink"/>
        </w:rPr>
        <w:t>.</w:t>
      </w:r>
      <w:r>
        <w:t xml:space="preserve"> </w:t>
      </w:r>
    </w:p>
    <w:p w14:paraId="4E4AF83E" w14:textId="02B8875D" w:rsidR="00013420" w:rsidRDefault="0050227E" w:rsidP="00013420">
      <w:pPr>
        <w:pStyle w:val="NoSpacing"/>
        <w:numPr>
          <w:ilvl w:val="1"/>
          <w:numId w:val="8"/>
        </w:numPr>
      </w:pPr>
      <w:r>
        <w:t>Rural practice theme</w:t>
      </w:r>
      <w:r w:rsidR="00CB3DC0">
        <w:t>—potential for November issue</w:t>
      </w:r>
      <w:r w:rsidR="00D65662">
        <w:t>.</w:t>
      </w:r>
    </w:p>
    <w:p w14:paraId="2FF54D2E" w14:textId="6D34A0DA" w:rsidR="00E86463" w:rsidRDefault="00E86463" w:rsidP="00E86463">
      <w:pPr>
        <w:pStyle w:val="NormalWeb"/>
        <w:spacing w:after="120" w:afterAutospacing="0"/>
      </w:pPr>
      <w:r w:rsidRPr="00DD479D">
        <w:rPr>
          <w:b/>
          <w:bCs/>
        </w:rPr>
        <w:t xml:space="preserve">Review of </w:t>
      </w:r>
      <w:r w:rsidR="007533F9">
        <w:rPr>
          <w:b/>
          <w:bCs/>
        </w:rPr>
        <w:t>March</w:t>
      </w:r>
      <w:r w:rsidRPr="00DD479D">
        <w:rPr>
          <w:b/>
          <w:bCs/>
        </w:rPr>
        <w:t xml:space="preserve"> issue</w:t>
      </w:r>
      <w:r w:rsidRPr="007C6759">
        <w:t xml:space="preserve"> (led by </w:t>
      </w:r>
      <w:r w:rsidR="00807ECA">
        <w:rPr>
          <w:b/>
        </w:rPr>
        <w:t>James Baker</w:t>
      </w:r>
      <w:r w:rsidRPr="007C6759">
        <w:t xml:space="preserve">). </w:t>
      </w:r>
    </w:p>
    <w:p w14:paraId="75ED26A9" w14:textId="72D829C6" w:rsidR="00013420" w:rsidRDefault="00013420" w:rsidP="00E86463">
      <w:pPr>
        <w:pStyle w:val="NormalWeb"/>
        <w:spacing w:after="120" w:afterAutospacing="0"/>
      </w:pPr>
      <w:r w:rsidRPr="00A64625">
        <w:rPr>
          <w:b/>
          <w:bCs/>
        </w:rPr>
        <w:t>Review of April/May issue</w:t>
      </w:r>
      <w:r>
        <w:t xml:space="preserve"> (led by </w:t>
      </w:r>
      <w:r w:rsidRPr="00A64625">
        <w:rPr>
          <w:b/>
          <w:bCs/>
        </w:rPr>
        <w:t>Drew Pollom</w:t>
      </w:r>
      <w:r>
        <w:t>).</w:t>
      </w:r>
    </w:p>
    <w:p w14:paraId="127EBEB6" w14:textId="77777777" w:rsidR="00E86463" w:rsidRPr="007C6759" w:rsidRDefault="00E86463" w:rsidP="00E86463">
      <w:pPr>
        <w:pStyle w:val="NormalWeb"/>
        <w:spacing w:after="120" w:afterAutospacing="0"/>
        <w:rPr>
          <w:b/>
        </w:rPr>
      </w:pPr>
      <w:r>
        <w:t>All past issues</w:t>
      </w:r>
      <w:r w:rsidRPr="007C6759">
        <w:t xml:space="preserve"> available online here: </w:t>
      </w:r>
      <w:hyperlink r:id="rId8" w:history="1">
        <w:r w:rsidRPr="007C6759">
          <w:rPr>
            <w:rStyle w:val="Hyperlink"/>
          </w:rPr>
          <w:t>www.wabarnews.org/archive</w:t>
        </w:r>
      </w:hyperlink>
      <w:r w:rsidRPr="007C6759">
        <w:t>.</w:t>
      </w:r>
    </w:p>
    <w:p w14:paraId="58FD64E5" w14:textId="77777777" w:rsidR="00E733BE" w:rsidRPr="0093435D" w:rsidRDefault="00E733BE" w:rsidP="00FE7466">
      <w:pPr>
        <w:pStyle w:val="NoSpacing"/>
      </w:pPr>
    </w:p>
    <w:p w14:paraId="3D10DAFD" w14:textId="77777777" w:rsidR="004C101F" w:rsidRDefault="00596D0A" w:rsidP="004C101F">
      <w:pPr>
        <w:pStyle w:val="NormalWeb"/>
        <w:spacing w:beforeAutospacing="0" w:after="120" w:afterAutospacing="0"/>
      </w:pPr>
      <w:r w:rsidRPr="00AD590A">
        <w:rPr>
          <w:b/>
          <w:bCs/>
        </w:rPr>
        <w:t>Story ideas</w:t>
      </w:r>
      <w:r w:rsidR="004C101F">
        <w:rPr>
          <w:b/>
          <w:bCs/>
        </w:rPr>
        <w:t xml:space="preserve">: </w:t>
      </w:r>
      <w:r w:rsidR="004C101F">
        <w:t>Discussion of current stories in progress and ideas for future issues.</w:t>
      </w:r>
    </w:p>
    <w:p w14:paraId="4050D326" w14:textId="1C546AD6" w:rsidR="00134DCB" w:rsidRPr="007C6759" w:rsidRDefault="00134DCB" w:rsidP="003664A1">
      <w:pPr>
        <w:pStyle w:val="NormalWeb"/>
        <w:spacing w:after="120" w:afterAutospacing="0"/>
        <w:rPr>
          <w:b/>
        </w:rPr>
      </w:pPr>
      <w:r w:rsidRPr="007C6759">
        <w:t xml:space="preserve">Beyond the Bar Number solicitations </w:t>
      </w:r>
      <w:r w:rsidRPr="007C6759">
        <w:rPr>
          <w:b/>
        </w:rPr>
        <w:t>(</w:t>
      </w:r>
      <w:r w:rsidR="00CB399A">
        <w:rPr>
          <w:b/>
        </w:rPr>
        <w:t>2</w:t>
      </w:r>
      <w:r w:rsidRPr="007C6759">
        <w:rPr>
          <w:b/>
        </w:rPr>
        <w:t xml:space="preserve"> in reserve</w:t>
      </w:r>
      <w:r w:rsidR="00DB09FE">
        <w:rPr>
          <w:b/>
        </w:rPr>
        <w:t>)</w:t>
      </w:r>
    </w:p>
    <w:p w14:paraId="7DF22793" w14:textId="77777777" w:rsidR="007D239C" w:rsidRPr="007C6759" w:rsidRDefault="007D239C" w:rsidP="00B3477E">
      <w:pPr>
        <w:pStyle w:val="NoSpacing"/>
      </w:pPr>
    </w:p>
    <w:p w14:paraId="4DE530BB" w14:textId="77777777" w:rsidR="00C11A47" w:rsidRPr="007C6759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6CA366C6" w:rsidR="00FB65A2" w:rsidRPr="007C6759" w:rsidRDefault="00C11A47" w:rsidP="007B1CCF">
      <w:pPr>
        <w:pStyle w:val="NoSpacing"/>
      </w:pPr>
      <w:r w:rsidRPr="007C6759">
        <w:t>Upcoming meeting dates</w:t>
      </w:r>
      <w:r w:rsidR="00465AC6" w:rsidRPr="007C6759">
        <w:t>:</w:t>
      </w:r>
      <w:r w:rsidR="00CD228A" w:rsidRPr="007C6759">
        <w:t xml:space="preserve"> May 17</w:t>
      </w:r>
      <w:r w:rsidR="0052398C">
        <w:t>, June 21, July 19</w:t>
      </w:r>
      <w:r w:rsidR="007665C8">
        <w:t>, August 16</w:t>
      </w:r>
    </w:p>
    <w:sectPr w:rsidR="00FB65A2" w:rsidRPr="007C6759" w:rsidSect="00394496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D2860"/>
    <w:multiLevelType w:val="hybridMultilevel"/>
    <w:tmpl w:val="4062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8A181B"/>
    <w:multiLevelType w:val="hybridMultilevel"/>
    <w:tmpl w:val="B82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A777EF5"/>
    <w:multiLevelType w:val="hybridMultilevel"/>
    <w:tmpl w:val="814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2952671">
    <w:abstractNumId w:val="8"/>
  </w:num>
  <w:num w:numId="2" w16cid:durableId="561253511">
    <w:abstractNumId w:val="18"/>
  </w:num>
  <w:num w:numId="3" w16cid:durableId="1879514570">
    <w:abstractNumId w:val="12"/>
  </w:num>
  <w:num w:numId="4" w16cid:durableId="138429024">
    <w:abstractNumId w:val="13"/>
  </w:num>
  <w:num w:numId="5" w16cid:durableId="1698194756">
    <w:abstractNumId w:val="6"/>
  </w:num>
  <w:num w:numId="6" w16cid:durableId="946426417">
    <w:abstractNumId w:val="2"/>
  </w:num>
  <w:num w:numId="7" w16cid:durableId="38894822">
    <w:abstractNumId w:val="7"/>
  </w:num>
  <w:num w:numId="8" w16cid:durableId="103619040">
    <w:abstractNumId w:val="1"/>
  </w:num>
  <w:num w:numId="9" w16cid:durableId="43337377">
    <w:abstractNumId w:val="5"/>
  </w:num>
  <w:num w:numId="10" w16cid:durableId="330909361">
    <w:abstractNumId w:val="17"/>
  </w:num>
  <w:num w:numId="11" w16cid:durableId="805512557">
    <w:abstractNumId w:val="19"/>
  </w:num>
  <w:num w:numId="12" w16cid:durableId="1008680987">
    <w:abstractNumId w:val="15"/>
  </w:num>
  <w:num w:numId="13" w16cid:durableId="533270424">
    <w:abstractNumId w:val="14"/>
  </w:num>
  <w:num w:numId="14" w16cid:durableId="71239783">
    <w:abstractNumId w:val="3"/>
  </w:num>
  <w:num w:numId="15" w16cid:durableId="118299708">
    <w:abstractNumId w:val="0"/>
  </w:num>
  <w:num w:numId="16" w16cid:durableId="109209898">
    <w:abstractNumId w:val="10"/>
  </w:num>
  <w:num w:numId="17" w16cid:durableId="229970071">
    <w:abstractNumId w:val="11"/>
  </w:num>
  <w:num w:numId="18" w16cid:durableId="1078288794">
    <w:abstractNumId w:val="16"/>
  </w:num>
  <w:num w:numId="19" w16cid:durableId="372268618">
    <w:abstractNumId w:val="9"/>
  </w:num>
  <w:num w:numId="20" w16cid:durableId="1728409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3420"/>
    <w:rsid w:val="00020C3E"/>
    <w:rsid w:val="00024E8D"/>
    <w:rsid w:val="00065E50"/>
    <w:rsid w:val="00066602"/>
    <w:rsid w:val="00067E52"/>
    <w:rsid w:val="000A148F"/>
    <w:rsid w:val="000A7B08"/>
    <w:rsid w:val="000B7137"/>
    <w:rsid w:val="000C4B55"/>
    <w:rsid w:val="00134A46"/>
    <w:rsid w:val="00134DCB"/>
    <w:rsid w:val="00136494"/>
    <w:rsid w:val="00136C42"/>
    <w:rsid w:val="00144D42"/>
    <w:rsid w:val="001622F9"/>
    <w:rsid w:val="001764B2"/>
    <w:rsid w:val="001D7F1C"/>
    <w:rsid w:val="002002E8"/>
    <w:rsid w:val="0022378E"/>
    <w:rsid w:val="00230DE2"/>
    <w:rsid w:val="002533F2"/>
    <w:rsid w:val="002620CA"/>
    <w:rsid w:val="002701E4"/>
    <w:rsid w:val="00285C48"/>
    <w:rsid w:val="002C0EB2"/>
    <w:rsid w:val="002D5AF7"/>
    <w:rsid w:val="002E0AB2"/>
    <w:rsid w:val="002F6472"/>
    <w:rsid w:val="002F7496"/>
    <w:rsid w:val="003004FF"/>
    <w:rsid w:val="00311C0F"/>
    <w:rsid w:val="00317366"/>
    <w:rsid w:val="00331E81"/>
    <w:rsid w:val="00331F25"/>
    <w:rsid w:val="003463E3"/>
    <w:rsid w:val="00346796"/>
    <w:rsid w:val="003664A1"/>
    <w:rsid w:val="003732D4"/>
    <w:rsid w:val="00394496"/>
    <w:rsid w:val="00396295"/>
    <w:rsid w:val="003B5A28"/>
    <w:rsid w:val="003B61D8"/>
    <w:rsid w:val="003D2EEB"/>
    <w:rsid w:val="003F072A"/>
    <w:rsid w:val="003F5504"/>
    <w:rsid w:val="004046D1"/>
    <w:rsid w:val="00405757"/>
    <w:rsid w:val="004460F3"/>
    <w:rsid w:val="00450314"/>
    <w:rsid w:val="00465AC6"/>
    <w:rsid w:val="00490320"/>
    <w:rsid w:val="00490D49"/>
    <w:rsid w:val="0049232D"/>
    <w:rsid w:val="00497B72"/>
    <w:rsid w:val="004C101F"/>
    <w:rsid w:val="004D4046"/>
    <w:rsid w:val="004D6751"/>
    <w:rsid w:val="0050227E"/>
    <w:rsid w:val="00506D13"/>
    <w:rsid w:val="0051759C"/>
    <w:rsid w:val="00520B39"/>
    <w:rsid w:val="0052398C"/>
    <w:rsid w:val="00530EB4"/>
    <w:rsid w:val="00535E88"/>
    <w:rsid w:val="00550F83"/>
    <w:rsid w:val="00553FFC"/>
    <w:rsid w:val="005715D6"/>
    <w:rsid w:val="00590C88"/>
    <w:rsid w:val="00596D0A"/>
    <w:rsid w:val="005A1B82"/>
    <w:rsid w:val="005C3C39"/>
    <w:rsid w:val="005F6505"/>
    <w:rsid w:val="00614465"/>
    <w:rsid w:val="0062253E"/>
    <w:rsid w:val="00623D31"/>
    <w:rsid w:val="00633658"/>
    <w:rsid w:val="00646015"/>
    <w:rsid w:val="0064615D"/>
    <w:rsid w:val="0068049E"/>
    <w:rsid w:val="00687C30"/>
    <w:rsid w:val="0069257D"/>
    <w:rsid w:val="006A04FF"/>
    <w:rsid w:val="006A2BD4"/>
    <w:rsid w:val="006A7420"/>
    <w:rsid w:val="006B4D44"/>
    <w:rsid w:val="006C337F"/>
    <w:rsid w:val="006E5D63"/>
    <w:rsid w:val="006F6C86"/>
    <w:rsid w:val="00702B3E"/>
    <w:rsid w:val="007103DC"/>
    <w:rsid w:val="00710B6A"/>
    <w:rsid w:val="007246F4"/>
    <w:rsid w:val="00733B23"/>
    <w:rsid w:val="007533F9"/>
    <w:rsid w:val="00757189"/>
    <w:rsid w:val="00764B1F"/>
    <w:rsid w:val="00765F4C"/>
    <w:rsid w:val="007665C8"/>
    <w:rsid w:val="007738CF"/>
    <w:rsid w:val="00783744"/>
    <w:rsid w:val="00783F03"/>
    <w:rsid w:val="007958FB"/>
    <w:rsid w:val="007B1CCF"/>
    <w:rsid w:val="007B2FF5"/>
    <w:rsid w:val="007B42EE"/>
    <w:rsid w:val="007C6759"/>
    <w:rsid w:val="007D239C"/>
    <w:rsid w:val="007E2416"/>
    <w:rsid w:val="007E58E1"/>
    <w:rsid w:val="007F0BA5"/>
    <w:rsid w:val="00807ECA"/>
    <w:rsid w:val="008542FA"/>
    <w:rsid w:val="00856F86"/>
    <w:rsid w:val="00877C12"/>
    <w:rsid w:val="00877F27"/>
    <w:rsid w:val="0089469F"/>
    <w:rsid w:val="00894980"/>
    <w:rsid w:val="008A60E4"/>
    <w:rsid w:val="008C0215"/>
    <w:rsid w:val="008E10C2"/>
    <w:rsid w:val="0093435D"/>
    <w:rsid w:val="00956A4D"/>
    <w:rsid w:val="009611B4"/>
    <w:rsid w:val="009624A9"/>
    <w:rsid w:val="009E0674"/>
    <w:rsid w:val="009F20B2"/>
    <w:rsid w:val="009F5B85"/>
    <w:rsid w:val="00A170C2"/>
    <w:rsid w:val="00A55BA0"/>
    <w:rsid w:val="00A64625"/>
    <w:rsid w:val="00A673EA"/>
    <w:rsid w:val="00AC761E"/>
    <w:rsid w:val="00AD49F6"/>
    <w:rsid w:val="00AD4C01"/>
    <w:rsid w:val="00AD4DD3"/>
    <w:rsid w:val="00AD590A"/>
    <w:rsid w:val="00B11826"/>
    <w:rsid w:val="00B20131"/>
    <w:rsid w:val="00B34254"/>
    <w:rsid w:val="00B3477E"/>
    <w:rsid w:val="00B40EC2"/>
    <w:rsid w:val="00B622C2"/>
    <w:rsid w:val="00B6319C"/>
    <w:rsid w:val="00BA6091"/>
    <w:rsid w:val="00BF2C1A"/>
    <w:rsid w:val="00C077E2"/>
    <w:rsid w:val="00C11A47"/>
    <w:rsid w:val="00C13357"/>
    <w:rsid w:val="00C15B7E"/>
    <w:rsid w:val="00C41BE1"/>
    <w:rsid w:val="00C54706"/>
    <w:rsid w:val="00C92BAB"/>
    <w:rsid w:val="00CB399A"/>
    <w:rsid w:val="00CB3DC0"/>
    <w:rsid w:val="00CD228A"/>
    <w:rsid w:val="00CD2A7B"/>
    <w:rsid w:val="00CD3A2C"/>
    <w:rsid w:val="00CD5660"/>
    <w:rsid w:val="00D03031"/>
    <w:rsid w:val="00D21FFC"/>
    <w:rsid w:val="00D2266D"/>
    <w:rsid w:val="00D60B27"/>
    <w:rsid w:val="00D65662"/>
    <w:rsid w:val="00DB09FE"/>
    <w:rsid w:val="00DC08CB"/>
    <w:rsid w:val="00DD3167"/>
    <w:rsid w:val="00DD479D"/>
    <w:rsid w:val="00DD547A"/>
    <w:rsid w:val="00DD6503"/>
    <w:rsid w:val="00DE1E8C"/>
    <w:rsid w:val="00DE7FDD"/>
    <w:rsid w:val="00E04C4D"/>
    <w:rsid w:val="00E05036"/>
    <w:rsid w:val="00E052F0"/>
    <w:rsid w:val="00E30C0C"/>
    <w:rsid w:val="00E71F87"/>
    <w:rsid w:val="00E733BE"/>
    <w:rsid w:val="00E85A5D"/>
    <w:rsid w:val="00E86463"/>
    <w:rsid w:val="00EA0042"/>
    <w:rsid w:val="00EA4C9F"/>
    <w:rsid w:val="00EB18D5"/>
    <w:rsid w:val="00EC0309"/>
    <w:rsid w:val="00EE34CD"/>
    <w:rsid w:val="00EF00BA"/>
    <w:rsid w:val="00F01080"/>
    <w:rsid w:val="00F13A15"/>
    <w:rsid w:val="00F52734"/>
    <w:rsid w:val="00FA4DA5"/>
    <w:rsid w:val="00FB1E6B"/>
    <w:rsid w:val="00FB65A2"/>
    <w:rsid w:val="00FC50D1"/>
    <w:rsid w:val="00FD2966"/>
    <w:rsid w:val="00FE2B50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C1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barnews.org/archive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iYwdoHgwTDu7t6zd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cc02.safelinks.protection.outlook.com/?url=https%3A%2F%2Fwww.mywsba.org%2FPersonifyEbusiness%2Fdefault.aspx&amp;data=04%7C01%7CKirstena%40wsba.org%7Ca63888e13a754377b5f008d9fcb5acfe%7C70ff1cc281ea46819fc9079ce419e302%7C0%7C0%7C637818679491651998%7CUnknown%7CTWFpbGZsb3d8eyJWIjoiMC4wLjAwMDAiLCJQIjoiV2luMzIiLCJBTiI6Ik1haWwiLCJXVCI6Mn0%3D%7C3000&amp;sdata=RcThTQbQDXB4V%2B49B%2BUTSKn83uRBYjUFk7Lz1fUkKTo%3D&amp;reserved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28927-3AF6-45CC-ABD2-0FE05E90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Abel</cp:lastModifiedBy>
  <cp:revision>23</cp:revision>
  <cp:lastPrinted>2019-10-03T16:20:00Z</cp:lastPrinted>
  <dcterms:created xsi:type="dcterms:W3CDTF">2022-04-19T21:03:00Z</dcterms:created>
  <dcterms:modified xsi:type="dcterms:W3CDTF">2022-09-16T22:36:00Z</dcterms:modified>
</cp:coreProperties>
</file>